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5078E" w:rsidRPr="00E82BC6" w:rsidRDefault="00D5078E" w:rsidP="0075298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5078E" w:rsidRPr="00E82BC6" w:rsidRDefault="00D5078E" w:rsidP="0075298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D5078E" w:rsidRPr="00E82BC6" w:rsidRDefault="00D5078E" w:rsidP="0075298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2D3C38" w:rsidRDefault="009A18A2" w:rsidP="0075298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05.10.2015 г.</w:t>
            </w:r>
            <w:r w:rsidR="00D5078E" w:rsidRPr="002D3C38">
              <w:rPr>
                <w:b/>
                <w:spacing w:val="20"/>
                <w:sz w:val="28"/>
              </w:rPr>
              <w:t xml:space="preserve">                                          № </w:t>
            </w:r>
            <w:r>
              <w:rPr>
                <w:b/>
                <w:spacing w:val="20"/>
                <w:sz w:val="28"/>
              </w:rPr>
              <w:t>131-пг</w:t>
            </w:r>
          </w:p>
          <w:p w:rsidR="00D5078E" w:rsidRPr="00E82BC6" w:rsidRDefault="00D5078E" w:rsidP="0075298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D5078E" w:rsidRPr="00E82BC6" w:rsidTr="00752981">
        <w:tc>
          <w:tcPr>
            <w:tcW w:w="5000" w:type="pct"/>
            <w:gridSpan w:val="2"/>
          </w:tcPr>
          <w:p w:rsidR="00D5078E" w:rsidRPr="00E82BC6" w:rsidRDefault="00D5078E" w:rsidP="0075298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D5078E" w:rsidRPr="00D5078E" w:rsidTr="00D80D66">
        <w:trPr>
          <w:gridAfter w:val="1"/>
          <w:wAfter w:w="1751" w:type="pct"/>
        </w:trPr>
        <w:tc>
          <w:tcPr>
            <w:tcW w:w="3249" w:type="pct"/>
          </w:tcPr>
          <w:p w:rsidR="00D5078E" w:rsidRPr="00D5078E" w:rsidRDefault="00D5078E" w:rsidP="00D80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50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бюджетной комиссии по развитию программно-целевого управления</w:t>
            </w:r>
            <w:r w:rsidR="00D80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муниципальном образовании «Тулунский район»</w:t>
            </w:r>
          </w:p>
        </w:tc>
      </w:tr>
    </w:tbl>
    <w:p w:rsidR="00FA474B" w:rsidRDefault="00FA47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474B" w:rsidRPr="00D5078E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4C5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proofErr w:type="gramStart"/>
      <w:r w:rsidRPr="00D5078E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</w:t>
      </w:r>
      <w:r w:rsidR="00D5078E">
        <w:rPr>
          <w:rFonts w:ascii="Times New Roman" w:hAnsi="Times New Roman" w:cs="Times New Roman"/>
          <w:sz w:val="28"/>
          <w:szCs w:val="28"/>
        </w:rPr>
        <w:t xml:space="preserve">структурных (отраслевых) органов администрации Тулунского муниципального района </w:t>
      </w:r>
      <w:r w:rsidRPr="00D5078E">
        <w:rPr>
          <w:rFonts w:ascii="Times New Roman" w:hAnsi="Times New Roman" w:cs="Times New Roman"/>
          <w:sz w:val="28"/>
          <w:szCs w:val="28"/>
        </w:rPr>
        <w:t xml:space="preserve">по повышению эффективности программно-целевого управления на территории </w:t>
      </w:r>
      <w:r w:rsidR="00D5078E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D5078E">
        <w:rPr>
          <w:rFonts w:ascii="Times New Roman" w:hAnsi="Times New Roman" w:cs="Times New Roman"/>
          <w:sz w:val="28"/>
          <w:szCs w:val="28"/>
        </w:rPr>
        <w:t xml:space="preserve">, </w:t>
      </w:r>
      <w:r w:rsidR="00FB4C5D">
        <w:rPr>
          <w:rFonts w:ascii="Times New Roman" w:hAnsi="Times New Roman" w:cs="Times New Roman"/>
          <w:sz w:val="28"/>
          <w:szCs w:val="28"/>
        </w:rPr>
        <w:t>руководствуясь статьёй</w:t>
      </w:r>
      <w:r w:rsidR="00D5078E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</w:t>
      </w:r>
      <w:hyperlink r:id="rId4" w:history="1">
        <w:r w:rsidR="00F426F2"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F426F2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="00F426F2"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F426F2">
        <w:rPr>
          <w:rFonts w:ascii="Times New Roman" w:hAnsi="Times New Roman" w:cs="Times New Roman"/>
          <w:sz w:val="28"/>
          <w:szCs w:val="28"/>
        </w:rPr>
        <w:t>№</w:t>
      </w:r>
      <w:r w:rsidR="00F426F2"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F426F2">
        <w:rPr>
          <w:rFonts w:ascii="Times New Roman" w:hAnsi="Times New Roman" w:cs="Times New Roman"/>
          <w:sz w:val="28"/>
          <w:szCs w:val="28"/>
        </w:rPr>
        <w:t>«</w:t>
      </w:r>
      <w:r w:rsidR="00F426F2"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F426F2">
        <w:rPr>
          <w:rFonts w:ascii="Times New Roman" w:hAnsi="Times New Roman" w:cs="Times New Roman"/>
          <w:sz w:val="28"/>
          <w:szCs w:val="28"/>
        </w:rPr>
        <w:t>»</w:t>
      </w:r>
      <w:r w:rsidR="00F426F2" w:rsidRPr="00A11761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426F2"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F426F2">
          <w:rPr>
            <w:rFonts w:ascii="Times New Roman" w:hAnsi="Times New Roman" w:cs="Times New Roman"/>
            <w:sz w:val="28"/>
            <w:szCs w:val="28"/>
          </w:rPr>
          <w:t>ями 22, 43</w:t>
        </w:r>
      </w:hyperlink>
      <w:r w:rsidR="00F426F2">
        <w:rPr>
          <w:rFonts w:ascii="Times New Roman" w:hAnsi="Times New Roman" w:cs="Times New Roman"/>
          <w:sz w:val="28"/>
          <w:szCs w:val="28"/>
        </w:rPr>
        <w:t xml:space="preserve"> </w:t>
      </w:r>
      <w:r w:rsidR="00F426F2" w:rsidRPr="00A1176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426F2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="00D80D6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426F2" w:rsidRDefault="00F426F2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C5D" w:rsidRPr="00FB4C5D" w:rsidRDefault="00FB4C5D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B4C5D" w:rsidRPr="00D5078E" w:rsidRDefault="00FB4C5D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D5078E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8E">
        <w:rPr>
          <w:rFonts w:ascii="Times New Roman" w:hAnsi="Times New Roman" w:cs="Times New Roman"/>
          <w:sz w:val="28"/>
          <w:szCs w:val="28"/>
        </w:rPr>
        <w:t xml:space="preserve">1. Образовать при </w:t>
      </w:r>
      <w:r w:rsidR="00D80D66">
        <w:rPr>
          <w:rFonts w:ascii="Times New Roman" w:hAnsi="Times New Roman" w:cs="Times New Roman"/>
          <w:sz w:val="28"/>
          <w:szCs w:val="28"/>
        </w:rPr>
        <w:t>А</w:t>
      </w:r>
      <w:r w:rsidR="00FB4C5D">
        <w:rPr>
          <w:rFonts w:ascii="Times New Roman" w:hAnsi="Times New Roman" w:cs="Times New Roman"/>
          <w:sz w:val="28"/>
          <w:szCs w:val="28"/>
        </w:rPr>
        <w:t xml:space="preserve">дминистрации Тулунского муниципального района </w:t>
      </w:r>
      <w:r w:rsidR="00A747CA">
        <w:rPr>
          <w:rFonts w:ascii="Times New Roman" w:hAnsi="Times New Roman" w:cs="Times New Roman"/>
          <w:sz w:val="28"/>
          <w:szCs w:val="28"/>
        </w:rPr>
        <w:t xml:space="preserve">бюджетную комиссию </w:t>
      </w:r>
      <w:r w:rsidRPr="00D5078E">
        <w:rPr>
          <w:rFonts w:ascii="Times New Roman" w:hAnsi="Times New Roman" w:cs="Times New Roman"/>
          <w:sz w:val="28"/>
          <w:szCs w:val="28"/>
        </w:rPr>
        <w:t>по развитию программно-целевого управления</w:t>
      </w:r>
      <w:r w:rsidR="00A747CA">
        <w:rPr>
          <w:rFonts w:ascii="Times New Roman" w:hAnsi="Times New Roman" w:cs="Times New Roman"/>
          <w:sz w:val="28"/>
          <w:szCs w:val="28"/>
        </w:rPr>
        <w:t xml:space="preserve"> </w:t>
      </w:r>
      <w:r w:rsidR="00D80D6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«Тулунский район» </w:t>
      </w:r>
      <w:r w:rsidR="00A747CA">
        <w:rPr>
          <w:rFonts w:ascii="Times New Roman" w:hAnsi="Times New Roman" w:cs="Times New Roman"/>
          <w:sz w:val="28"/>
          <w:szCs w:val="28"/>
        </w:rPr>
        <w:t>(далее – Бюджетная комиссия)</w:t>
      </w:r>
      <w:r w:rsidRPr="00D5078E">
        <w:rPr>
          <w:rFonts w:ascii="Times New Roman" w:hAnsi="Times New Roman" w:cs="Times New Roman"/>
          <w:sz w:val="28"/>
          <w:szCs w:val="28"/>
        </w:rPr>
        <w:t>.</w:t>
      </w:r>
    </w:p>
    <w:p w:rsidR="00FA474B" w:rsidRPr="00D5078E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8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B4C5D">
        <w:rPr>
          <w:rFonts w:ascii="Times New Roman" w:hAnsi="Times New Roman" w:cs="Times New Roman"/>
          <w:sz w:val="28"/>
          <w:szCs w:val="28"/>
        </w:rPr>
        <w:t>Положение</w:t>
      </w:r>
      <w:r w:rsidRPr="00D5078E">
        <w:rPr>
          <w:rFonts w:ascii="Times New Roman" w:hAnsi="Times New Roman" w:cs="Times New Roman"/>
          <w:sz w:val="28"/>
          <w:szCs w:val="28"/>
        </w:rPr>
        <w:t xml:space="preserve"> о </w:t>
      </w:r>
      <w:r w:rsidR="00A747CA">
        <w:rPr>
          <w:rFonts w:ascii="Times New Roman" w:hAnsi="Times New Roman" w:cs="Times New Roman"/>
          <w:sz w:val="28"/>
          <w:szCs w:val="28"/>
        </w:rPr>
        <w:t>Б</w:t>
      </w:r>
      <w:r w:rsidRPr="00D5078E">
        <w:rPr>
          <w:rFonts w:ascii="Times New Roman" w:hAnsi="Times New Roman" w:cs="Times New Roman"/>
          <w:sz w:val="28"/>
          <w:szCs w:val="28"/>
        </w:rPr>
        <w:t xml:space="preserve">юджетной </w:t>
      </w:r>
      <w:r w:rsidR="00FB4C5D">
        <w:rPr>
          <w:rFonts w:ascii="Times New Roman" w:hAnsi="Times New Roman" w:cs="Times New Roman"/>
          <w:sz w:val="28"/>
          <w:szCs w:val="28"/>
        </w:rPr>
        <w:t>к</w:t>
      </w:r>
      <w:r w:rsidR="00A747C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D5078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A474B" w:rsidRDefault="00F14D7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74B" w:rsidRPr="00D5078E">
        <w:rPr>
          <w:rFonts w:ascii="Times New Roman" w:hAnsi="Times New Roman" w:cs="Times New Roman"/>
          <w:sz w:val="28"/>
          <w:szCs w:val="28"/>
        </w:rPr>
        <w:t xml:space="preserve">. </w:t>
      </w:r>
      <w:r w:rsidR="00A747CA">
        <w:rPr>
          <w:rFonts w:ascii="Times New Roman" w:hAnsi="Times New Roman" w:cs="Times New Roman"/>
          <w:sz w:val="28"/>
          <w:szCs w:val="28"/>
        </w:rPr>
        <w:t>Опубликовать н</w:t>
      </w:r>
      <w:r w:rsidR="00FA474B" w:rsidRPr="00D5078E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747CA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</w:t>
      </w:r>
      <w:r w:rsidR="00FA474B" w:rsidRPr="00D5078E">
        <w:rPr>
          <w:rFonts w:ascii="Times New Roman" w:hAnsi="Times New Roman" w:cs="Times New Roman"/>
          <w:sz w:val="28"/>
          <w:szCs w:val="28"/>
        </w:rPr>
        <w:t>.</w:t>
      </w:r>
    </w:p>
    <w:p w:rsidR="006E061C" w:rsidRPr="00D5078E" w:rsidRDefault="00F14D7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06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0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06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</w:t>
      </w:r>
      <w:proofErr w:type="spellStart"/>
      <w:r w:rsidR="006E061C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6E061C">
        <w:rPr>
          <w:rFonts w:ascii="Times New Roman" w:hAnsi="Times New Roman" w:cs="Times New Roman"/>
          <w:sz w:val="28"/>
          <w:szCs w:val="28"/>
        </w:rPr>
        <w:t xml:space="preserve"> муниципального района В.</w:t>
      </w:r>
      <w:r w:rsidR="00447F5F">
        <w:rPr>
          <w:rFonts w:ascii="Times New Roman" w:hAnsi="Times New Roman" w:cs="Times New Roman"/>
          <w:sz w:val="28"/>
          <w:szCs w:val="28"/>
        </w:rPr>
        <w:t xml:space="preserve"> </w:t>
      </w:r>
      <w:r w:rsidR="006E061C">
        <w:rPr>
          <w:rFonts w:ascii="Times New Roman" w:hAnsi="Times New Roman" w:cs="Times New Roman"/>
          <w:sz w:val="28"/>
          <w:szCs w:val="28"/>
        </w:rPr>
        <w:t>Н. Карпенко.</w:t>
      </w:r>
    </w:p>
    <w:p w:rsidR="00FA474B" w:rsidRPr="00D5078E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D5078E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Default="00D8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D80D66" w:rsidRPr="00D5078E" w:rsidRDefault="00D8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М. И. Гильдебрант</w:t>
      </w:r>
    </w:p>
    <w:p w:rsidR="00FA474B" w:rsidRPr="00D5078E" w:rsidRDefault="00FA4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2124D0" w:rsidRDefault="00FA47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2124D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A474B" w:rsidRDefault="00FA4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4D0">
        <w:rPr>
          <w:rFonts w:ascii="Times New Roman" w:hAnsi="Times New Roman" w:cs="Times New Roman"/>
          <w:sz w:val="28"/>
          <w:szCs w:val="28"/>
        </w:rPr>
        <w:t>постановлением</w:t>
      </w:r>
      <w:r w:rsidR="002124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124D0" w:rsidRPr="002124D0" w:rsidRDefault="00212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FA474B" w:rsidRDefault="00FA474B" w:rsidP="0079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4D0">
        <w:rPr>
          <w:rFonts w:ascii="Times New Roman" w:hAnsi="Times New Roman" w:cs="Times New Roman"/>
          <w:sz w:val="28"/>
          <w:szCs w:val="28"/>
        </w:rPr>
        <w:t xml:space="preserve">от </w:t>
      </w:r>
      <w:r w:rsidR="00793C52">
        <w:rPr>
          <w:rFonts w:ascii="Times New Roman" w:hAnsi="Times New Roman" w:cs="Times New Roman"/>
          <w:sz w:val="28"/>
          <w:szCs w:val="28"/>
        </w:rPr>
        <w:t>05.10.201</w:t>
      </w:r>
      <w:r w:rsidR="002124D0">
        <w:rPr>
          <w:rFonts w:ascii="Times New Roman" w:hAnsi="Times New Roman" w:cs="Times New Roman"/>
          <w:sz w:val="28"/>
          <w:szCs w:val="28"/>
        </w:rPr>
        <w:t xml:space="preserve">5 г. № </w:t>
      </w:r>
      <w:r w:rsidR="00793C52">
        <w:rPr>
          <w:rFonts w:ascii="Times New Roman" w:hAnsi="Times New Roman" w:cs="Times New Roman"/>
          <w:sz w:val="28"/>
          <w:szCs w:val="28"/>
        </w:rPr>
        <w:t>131-пг</w:t>
      </w:r>
    </w:p>
    <w:p w:rsidR="00793C52" w:rsidRDefault="00793C52" w:rsidP="0079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24D0" w:rsidRPr="002124D0" w:rsidRDefault="002124D0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2124D0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9"/>
      <w:bookmarkEnd w:id="2"/>
      <w:r w:rsidRPr="002124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E5174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D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БЮДЖЕТНОЙ КОМИССИИ </w:t>
      </w:r>
    </w:p>
    <w:p w:rsidR="000E5174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D0">
        <w:rPr>
          <w:rFonts w:ascii="Times New Roman" w:hAnsi="Times New Roman" w:cs="Times New Roman"/>
          <w:b/>
          <w:bCs/>
          <w:sz w:val="28"/>
          <w:szCs w:val="28"/>
        </w:rPr>
        <w:t>ПО РАЗВИТИЮ ПРОГРАММНО-ЦЕЛЕВОГО УПРАВЛЕНИЯ</w:t>
      </w:r>
      <w:r w:rsidR="000E51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474B" w:rsidRPr="002124D0" w:rsidRDefault="000E5174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«ТУЛУНСКИЙ РАЙОН»</w:t>
      </w:r>
    </w:p>
    <w:p w:rsidR="00FA474B" w:rsidRPr="002124D0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474B" w:rsidRPr="002124D0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2124D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A474B" w:rsidRPr="002124D0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2124D0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24D0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0E5174">
        <w:rPr>
          <w:rFonts w:ascii="Times New Roman" w:hAnsi="Times New Roman" w:cs="Times New Roman"/>
          <w:sz w:val="28"/>
          <w:szCs w:val="28"/>
        </w:rPr>
        <w:t>к</w:t>
      </w:r>
      <w:r w:rsidRPr="002124D0">
        <w:rPr>
          <w:rFonts w:ascii="Times New Roman" w:hAnsi="Times New Roman" w:cs="Times New Roman"/>
          <w:sz w:val="28"/>
          <w:szCs w:val="28"/>
        </w:rPr>
        <w:t xml:space="preserve">омиссия по развитию программно-целевого управления </w:t>
      </w:r>
      <w:r w:rsidR="000E517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«Тулунский район» </w:t>
      </w:r>
      <w:r w:rsidRPr="002124D0">
        <w:rPr>
          <w:rFonts w:ascii="Times New Roman" w:hAnsi="Times New Roman" w:cs="Times New Roman"/>
          <w:sz w:val="28"/>
          <w:szCs w:val="28"/>
        </w:rPr>
        <w:t xml:space="preserve">(далее - Бюджетная </w:t>
      </w:r>
      <w:r w:rsidR="000E5174">
        <w:rPr>
          <w:rFonts w:ascii="Times New Roman" w:hAnsi="Times New Roman" w:cs="Times New Roman"/>
          <w:sz w:val="28"/>
          <w:szCs w:val="28"/>
        </w:rPr>
        <w:t>к</w:t>
      </w:r>
      <w:r w:rsidRPr="002124D0">
        <w:rPr>
          <w:rFonts w:ascii="Times New Roman" w:hAnsi="Times New Roman" w:cs="Times New Roman"/>
          <w:sz w:val="28"/>
          <w:szCs w:val="28"/>
        </w:rPr>
        <w:t xml:space="preserve">омиссия) является постоянно действующим координационным органом при </w:t>
      </w:r>
      <w:r w:rsidR="000E5174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2124D0">
        <w:rPr>
          <w:rFonts w:ascii="Times New Roman" w:hAnsi="Times New Roman" w:cs="Times New Roman"/>
          <w:sz w:val="28"/>
          <w:szCs w:val="28"/>
        </w:rPr>
        <w:t xml:space="preserve">, образованным в целях обеспечения </w:t>
      </w:r>
      <w:r w:rsidRPr="00233B9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447F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7F5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447F5F">
        <w:rPr>
          <w:rFonts w:ascii="Times New Roman" w:hAnsi="Times New Roman" w:cs="Times New Roman"/>
          <w:sz w:val="28"/>
          <w:szCs w:val="28"/>
        </w:rPr>
        <w:t xml:space="preserve"> муниципального района со </w:t>
      </w:r>
      <w:r w:rsidR="000E5174" w:rsidRPr="00233B9A">
        <w:rPr>
          <w:rFonts w:ascii="Times New Roman" w:hAnsi="Times New Roman" w:cs="Times New Roman"/>
          <w:sz w:val="28"/>
          <w:szCs w:val="28"/>
        </w:rPr>
        <w:t>структурны</w:t>
      </w:r>
      <w:r w:rsidR="00447F5F">
        <w:rPr>
          <w:rFonts w:ascii="Times New Roman" w:hAnsi="Times New Roman" w:cs="Times New Roman"/>
          <w:sz w:val="28"/>
          <w:szCs w:val="28"/>
        </w:rPr>
        <w:t>ми</w:t>
      </w:r>
      <w:r w:rsidR="000E5174" w:rsidRPr="00233B9A">
        <w:rPr>
          <w:rFonts w:ascii="Times New Roman" w:hAnsi="Times New Roman" w:cs="Times New Roman"/>
          <w:sz w:val="28"/>
          <w:szCs w:val="28"/>
        </w:rPr>
        <w:t xml:space="preserve"> (отраслевы</w:t>
      </w:r>
      <w:r w:rsidR="00447F5F">
        <w:rPr>
          <w:rFonts w:ascii="Times New Roman" w:hAnsi="Times New Roman" w:cs="Times New Roman"/>
          <w:sz w:val="28"/>
          <w:szCs w:val="28"/>
        </w:rPr>
        <w:t>ми</w:t>
      </w:r>
      <w:r w:rsidR="000E5174" w:rsidRPr="00233B9A">
        <w:rPr>
          <w:rFonts w:ascii="Times New Roman" w:hAnsi="Times New Roman" w:cs="Times New Roman"/>
          <w:sz w:val="28"/>
          <w:szCs w:val="28"/>
        </w:rPr>
        <w:t>) орган</w:t>
      </w:r>
      <w:r w:rsidR="00447F5F">
        <w:rPr>
          <w:rFonts w:ascii="Times New Roman" w:hAnsi="Times New Roman" w:cs="Times New Roman"/>
          <w:sz w:val="28"/>
          <w:szCs w:val="28"/>
        </w:rPr>
        <w:t>ами</w:t>
      </w:r>
      <w:r w:rsidR="000E5174" w:rsidRPr="00233B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5174" w:rsidRPr="00233B9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5174" w:rsidRPr="00233B9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33B9A">
        <w:rPr>
          <w:rFonts w:ascii="Times New Roman" w:hAnsi="Times New Roman" w:cs="Times New Roman"/>
          <w:sz w:val="28"/>
          <w:szCs w:val="28"/>
        </w:rPr>
        <w:t xml:space="preserve">, </w:t>
      </w:r>
      <w:r w:rsidR="00447F5F">
        <w:rPr>
          <w:rFonts w:ascii="Times New Roman" w:hAnsi="Times New Roman" w:cs="Times New Roman"/>
          <w:sz w:val="28"/>
          <w:szCs w:val="28"/>
        </w:rPr>
        <w:t>о</w:t>
      </w:r>
      <w:r w:rsidRPr="002124D0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B67DB4">
        <w:rPr>
          <w:rFonts w:ascii="Times New Roman" w:hAnsi="Times New Roman" w:cs="Times New Roman"/>
          <w:sz w:val="28"/>
          <w:szCs w:val="28"/>
        </w:rPr>
        <w:t>сельских поселений, входящими в состав муниципального образования «Тулунский район»</w:t>
      </w:r>
      <w:r w:rsidRPr="002124D0">
        <w:rPr>
          <w:rFonts w:ascii="Times New Roman" w:hAnsi="Times New Roman" w:cs="Times New Roman"/>
          <w:sz w:val="28"/>
          <w:szCs w:val="28"/>
        </w:rPr>
        <w:t>, общественными объединениями, средствами массовой информации, иными</w:t>
      </w:r>
      <w:r w:rsidR="00233B9A">
        <w:rPr>
          <w:rFonts w:ascii="Times New Roman" w:hAnsi="Times New Roman" w:cs="Times New Roman"/>
          <w:sz w:val="28"/>
          <w:szCs w:val="28"/>
        </w:rPr>
        <w:t xml:space="preserve"> органами</w:t>
      </w:r>
      <w:proofErr w:type="gramEnd"/>
      <w:r w:rsidR="00233B9A">
        <w:rPr>
          <w:rFonts w:ascii="Times New Roman" w:hAnsi="Times New Roman" w:cs="Times New Roman"/>
          <w:sz w:val="28"/>
          <w:szCs w:val="28"/>
        </w:rPr>
        <w:t xml:space="preserve"> и</w:t>
      </w:r>
      <w:r w:rsidRPr="002124D0">
        <w:rPr>
          <w:rFonts w:ascii="Times New Roman" w:hAnsi="Times New Roman" w:cs="Times New Roman"/>
          <w:sz w:val="28"/>
          <w:szCs w:val="28"/>
        </w:rPr>
        <w:t xml:space="preserve"> организациями по реализации на территории </w:t>
      </w:r>
      <w:r w:rsidR="00B67DB4">
        <w:rPr>
          <w:rFonts w:ascii="Times New Roman" w:hAnsi="Times New Roman" w:cs="Times New Roman"/>
          <w:sz w:val="28"/>
          <w:szCs w:val="28"/>
        </w:rPr>
        <w:t>Тулунского муниципального района принцип</w:t>
      </w:r>
      <w:r w:rsidRPr="002124D0">
        <w:rPr>
          <w:rFonts w:ascii="Times New Roman" w:hAnsi="Times New Roman" w:cs="Times New Roman"/>
          <w:sz w:val="28"/>
          <w:szCs w:val="28"/>
        </w:rPr>
        <w:t>ов программно-целевого управления.</w:t>
      </w:r>
    </w:p>
    <w:p w:rsidR="00FA474B" w:rsidRPr="002124D0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4D0">
        <w:rPr>
          <w:rFonts w:ascii="Times New Roman" w:hAnsi="Times New Roman" w:cs="Times New Roman"/>
          <w:sz w:val="28"/>
          <w:szCs w:val="28"/>
        </w:rPr>
        <w:t xml:space="preserve">2. Бюджетная </w:t>
      </w:r>
      <w:r w:rsidR="00B67DB4">
        <w:rPr>
          <w:rFonts w:ascii="Times New Roman" w:hAnsi="Times New Roman" w:cs="Times New Roman"/>
          <w:sz w:val="28"/>
          <w:szCs w:val="28"/>
        </w:rPr>
        <w:t>к</w:t>
      </w:r>
      <w:r w:rsidRPr="002124D0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r w:rsidR="00B67DB4">
        <w:rPr>
          <w:rFonts w:ascii="Times New Roman" w:hAnsi="Times New Roman" w:cs="Times New Roman"/>
          <w:sz w:val="28"/>
          <w:szCs w:val="28"/>
        </w:rPr>
        <w:t>Конституцией</w:t>
      </w:r>
      <w:r w:rsidRPr="002124D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Российской Федерации, законами Иркутской области</w:t>
      </w:r>
      <w:r w:rsidR="000A012D">
        <w:rPr>
          <w:rFonts w:ascii="Times New Roman" w:hAnsi="Times New Roman" w:cs="Times New Roman"/>
          <w:sz w:val="28"/>
          <w:szCs w:val="28"/>
        </w:rPr>
        <w:t xml:space="preserve">, </w:t>
      </w:r>
      <w:r w:rsidRPr="002124D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Иркутской области, </w:t>
      </w:r>
      <w:r w:rsidR="00B67DB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органов местного самоуправления Тулунского муниципального района, </w:t>
      </w:r>
      <w:r w:rsidRPr="002124D0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FA474B" w:rsidRPr="002124D0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  <w:r w:rsidRPr="000A012D">
        <w:rPr>
          <w:rFonts w:ascii="Times New Roman" w:hAnsi="Times New Roman" w:cs="Times New Roman"/>
          <w:sz w:val="28"/>
          <w:szCs w:val="28"/>
        </w:rPr>
        <w:t>Глава 2. ЗАДАЧИ И ФУНКЦИИ БЮДЖЕТНОЙ КОМИССИИ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3. Задачами Бюджетной </w:t>
      </w:r>
      <w:r w:rsidR="000A012D">
        <w:rPr>
          <w:rFonts w:ascii="Times New Roman" w:hAnsi="Times New Roman" w:cs="Times New Roman"/>
          <w:sz w:val="28"/>
          <w:szCs w:val="28"/>
        </w:rPr>
        <w:t>к</w:t>
      </w:r>
      <w:r w:rsidRPr="000A012D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>а) определение приоритетных направлений социально-экономической политики</w:t>
      </w:r>
      <w:r w:rsidR="000A01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район»</w:t>
      </w:r>
      <w:r w:rsidRPr="000A012D">
        <w:rPr>
          <w:rFonts w:ascii="Times New Roman" w:hAnsi="Times New Roman" w:cs="Times New Roman"/>
          <w:sz w:val="28"/>
          <w:szCs w:val="28"/>
        </w:rPr>
        <w:t>, требующих применения принципов программно-целевого управления;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б) повышение эффективности участия </w:t>
      </w:r>
      <w:r w:rsidR="000A01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район» </w:t>
      </w:r>
      <w:r w:rsidRPr="000A012D"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</w:t>
      </w:r>
      <w:r w:rsidR="000A012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A012D">
        <w:rPr>
          <w:rFonts w:ascii="Times New Roman" w:hAnsi="Times New Roman" w:cs="Times New Roman"/>
          <w:sz w:val="28"/>
          <w:szCs w:val="28"/>
        </w:rPr>
        <w:t xml:space="preserve">, расходования средств </w:t>
      </w:r>
      <w:r w:rsidR="000A012D"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Pr="000A012D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0A012D">
        <w:rPr>
          <w:rFonts w:ascii="Times New Roman" w:hAnsi="Times New Roman" w:cs="Times New Roman"/>
          <w:sz w:val="28"/>
          <w:szCs w:val="28"/>
        </w:rPr>
        <w:t xml:space="preserve">ов </w:t>
      </w:r>
      <w:r w:rsidRPr="000A012D">
        <w:rPr>
          <w:rFonts w:ascii="Times New Roman" w:hAnsi="Times New Roman" w:cs="Times New Roman"/>
          <w:sz w:val="28"/>
          <w:szCs w:val="28"/>
        </w:rPr>
        <w:t xml:space="preserve">в рамках реализации государственных программ </w:t>
      </w:r>
      <w:r w:rsidR="000A012D">
        <w:rPr>
          <w:rFonts w:ascii="Times New Roman" w:hAnsi="Times New Roman" w:cs="Times New Roman"/>
          <w:sz w:val="28"/>
          <w:szCs w:val="28"/>
        </w:rPr>
        <w:t>Иркутской области;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в) повышение эффективности расходования средств </w:t>
      </w:r>
      <w:r w:rsidR="000A012D">
        <w:rPr>
          <w:rFonts w:ascii="Times New Roman" w:hAnsi="Times New Roman" w:cs="Times New Roman"/>
          <w:sz w:val="28"/>
          <w:szCs w:val="28"/>
        </w:rPr>
        <w:t xml:space="preserve">местного бюджета при разработке и реализации муниципальных программ </w:t>
      </w:r>
      <w:proofErr w:type="spellStart"/>
      <w:r w:rsidR="000A012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A01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7F5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13922">
        <w:rPr>
          <w:rFonts w:ascii="Times New Roman" w:hAnsi="Times New Roman" w:cs="Times New Roman"/>
          <w:sz w:val="28"/>
          <w:szCs w:val="28"/>
        </w:rPr>
        <w:t>–</w:t>
      </w:r>
      <w:r w:rsidR="00447F5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13922">
        <w:rPr>
          <w:rFonts w:ascii="Times New Roman" w:hAnsi="Times New Roman" w:cs="Times New Roman"/>
          <w:sz w:val="28"/>
          <w:szCs w:val="28"/>
        </w:rPr>
        <w:t>е программы)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г) определение перечня </w:t>
      </w:r>
      <w:r w:rsidR="000A012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A012D">
        <w:rPr>
          <w:rFonts w:ascii="Times New Roman" w:hAnsi="Times New Roman" w:cs="Times New Roman"/>
          <w:sz w:val="28"/>
          <w:szCs w:val="28"/>
        </w:rPr>
        <w:t xml:space="preserve">, сроков их утверждения и </w:t>
      </w:r>
      <w:r w:rsidRPr="000A012D">
        <w:rPr>
          <w:rFonts w:ascii="Times New Roman" w:hAnsi="Times New Roman" w:cs="Times New Roman"/>
          <w:sz w:val="28"/>
          <w:szCs w:val="28"/>
        </w:rPr>
        <w:lastRenderedPageBreak/>
        <w:t xml:space="preserve">объемов финансирования в целях обеспечения сбалансированности </w:t>
      </w:r>
      <w:r w:rsidR="000A012D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012D">
        <w:rPr>
          <w:rFonts w:ascii="Times New Roman" w:hAnsi="Times New Roman" w:cs="Times New Roman"/>
          <w:sz w:val="28"/>
          <w:szCs w:val="28"/>
        </w:rPr>
        <w:t xml:space="preserve">, а также организация согласованных действий </w:t>
      </w:r>
      <w:r w:rsidR="00233B9A">
        <w:rPr>
          <w:rFonts w:ascii="Times New Roman" w:hAnsi="Times New Roman" w:cs="Times New Roman"/>
          <w:sz w:val="28"/>
          <w:szCs w:val="28"/>
        </w:rPr>
        <w:t xml:space="preserve">структурных (отраслевых) органов администрации Тулунского муниципального района </w:t>
      </w:r>
      <w:r w:rsidRPr="000A012D">
        <w:rPr>
          <w:rFonts w:ascii="Times New Roman" w:hAnsi="Times New Roman" w:cs="Times New Roman"/>
          <w:sz w:val="28"/>
          <w:szCs w:val="28"/>
        </w:rPr>
        <w:t>по формированию</w:t>
      </w:r>
      <w:r w:rsidR="00233B9A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233B9A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д) подготовка предложений по совершенствованию системы управления средствами </w:t>
      </w:r>
      <w:r w:rsidR="00233B9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012D">
        <w:rPr>
          <w:rFonts w:ascii="Times New Roman" w:hAnsi="Times New Roman" w:cs="Times New Roman"/>
          <w:sz w:val="28"/>
          <w:szCs w:val="28"/>
        </w:rPr>
        <w:t>.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4. Бюджетная </w:t>
      </w:r>
      <w:r w:rsidR="00233B9A">
        <w:rPr>
          <w:rFonts w:ascii="Times New Roman" w:hAnsi="Times New Roman" w:cs="Times New Roman"/>
          <w:sz w:val="28"/>
          <w:szCs w:val="28"/>
        </w:rPr>
        <w:t>к</w:t>
      </w:r>
      <w:r w:rsidRPr="000A012D">
        <w:rPr>
          <w:rFonts w:ascii="Times New Roman" w:hAnsi="Times New Roman" w:cs="Times New Roman"/>
          <w:sz w:val="28"/>
          <w:szCs w:val="28"/>
        </w:rPr>
        <w:t>омиссия в соответствии с возложенными задачами осуществляет следующие функции: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а) рассмотрение сценарных условий функционирования экономики </w:t>
      </w:r>
      <w:r w:rsidR="00AE009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A012D">
        <w:rPr>
          <w:rFonts w:ascii="Times New Roman" w:hAnsi="Times New Roman" w:cs="Times New Roman"/>
          <w:sz w:val="28"/>
          <w:szCs w:val="28"/>
        </w:rPr>
        <w:t xml:space="preserve">, основных параметров прогноза социально-экономического развития </w:t>
      </w:r>
      <w:r w:rsidR="00AE0097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A01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</w:t>
      </w:r>
      <w:proofErr w:type="gramStart"/>
      <w:r w:rsidRPr="000A012D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0A012D">
        <w:rPr>
          <w:rFonts w:ascii="Times New Roman" w:hAnsi="Times New Roman" w:cs="Times New Roman"/>
          <w:sz w:val="28"/>
          <w:szCs w:val="28"/>
        </w:rPr>
        <w:t xml:space="preserve"> и их отражения в </w:t>
      </w:r>
      <w:r w:rsidR="00AE0097">
        <w:rPr>
          <w:rFonts w:ascii="Times New Roman" w:hAnsi="Times New Roman" w:cs="Times New Roman"/>
          <w:sz w:val="28"/>
          <w:szCs w:val="28"/>
        </w:rPr>
        <w:t>муниципальных программах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>б) рассмотрение предложений по формированию основных направлений бюджетной политики и основных направлений налоговой политики с уч</w:t>
      </w:r>
      <w:r w:rsidR="00AE0097">
        <w:rPr>
          <w:rFonts w:ascii="Times New Roman" w:hAnsi="Times New Roman" w:cs="Times New Roman"/>
          <w:sz w:val="28"/>
          <w:szCs w:val="28"/>
        </w:rPr>
        <w:t>ё</w:t>
      </w:r>
      <w:r w:rsidRPr="000A012D">
        <w:rPr>
          <w:rFonts w:ascii="Times New Roman" w:hAnsi="Times New Roman" w:cs="Times New Roman"/>
          <w:sz w:val="28"/>
          <w:szCs w:val="28"/>
        </w:rPr>
        <w:t xml:space="preserve">том реализации </w:t>
      </w:r>
      <w:r w:rsidR="00AE009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в) рассмотрение основных параметров проекта </w:t>
      </w:r>
      <w:r w:rsidR="0037005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01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подготовка предложений по внесению в него изменений в части </w:t>
      </w:r>
      <w:r w:rsidR="0037005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г) рассмотрение предложений по принятию новых расходных обязательств </w:t>
      </w:r>
      <w:r w:rsidR="00370056"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  <w:r w:rsidRPr="000A012D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7005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д) осуществление анализа и подготовка предложений по оптимизации и сокращению расходных обязательств </w:t>
      </w:r>
      <w:r w:rsidR="00370056"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  <w:r w:rsidRPr="000A012D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370056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е) разработка и обеспечение реализации комплекса мер по повышению сбалансированности </w:t>
      </w:r>
      <w:r w:rsidR="00370056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0A012D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37005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A012D">
        <w:rPr>
          <w:rFonts w:ascii="Times New Roman" w:hAnsi="Times New Roman" w:cs="Times New Roman"/>
          <w:sz w:val="28"/>
          <w:szCs w:val="28"/>
        </w:rPr>
        <w:t>программ;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>ж) подготовка предложений и рекомендаций: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по участию </w:t>
      </w:r>
      <w:r w:rsidR="003700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«Тулунский район» </w:t>
      </w:r>
      <w:r w:rsidRPr="000A012D">
        <w:rPr>
          <w:rFonts w:ascii="Times New Roman" w:hAnsi="Times New Roman" w:cs="Times New Roman"/>
          <w:sz w:val="28"/>
          <w:szCs w:val="28"/>
        </w:rPr>
        <w:t xml:space="preserve">в реализации государственных программ </w:t>
      </w:r>
      <w:r w:rsidR="00370056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A012D">
        <w:rPr>
          <w:rFonts w:ascii="Times New Roman" w:hAnsi="Times New Roman" w:cs="Times New Roman"/>
          <w:sz w:val="28"/>
          <w:szCs w:val="28"/>
        </w:rPr>
        <w:t>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по разработке, утверждению (направлению на доработку, отклонению), реализации либо досрочному прекращению </w:t>
      </w:r>
      <w:r w:rsidR="00370056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2D">
        <w:rPr>
          <w:rFonts w:ascii="Times New Roman" w:hAnsi="Times New Roman" w:cs="Times New Roman"/>
          <w:sz w:val="28"/>
          <w:szCs w:val="28"/>
        </w:rPr>
        <w:t xml:space="preserve">з) координация деятельности </w:t>
      </w:r>
      <w:r w:rsidR="00370056">
        <w:rPr>
          <w:rFonts w:ascii="Times New Roman" w:hAnsi="Times New Roman" w:cs="Times New Roman"/>
          <w:sz w:val="28"/>
          <w:szCs w:val="28"/>
        </w:rPr>
        <w:t>структурных (отраслевых) органов администрации Тулунского муниципального района</w:t>
      </w:r>
      <w:r w:rsidRPr="000A012D">
        <w:rPr>
          <w:rFonts w:ascii="Times New Roman" w:hAnsi="Times New Roman" w:cs="Times New Roman"/>
          <w:sz w:val="28"/>
          <w:szCs w:val="28"/>
        </w:rPr>
        <w:t xml:space="preserve">, осуществление взаимодействия с </w:t>
      </w:r>
      <w:r w:rsidR="00985AE6">
        <w:rPr>
          <w:rFonts w:ascii="Times New Roman" w:hAnsi="Times New Roman" w:cs="Times New Roman"/>
          <w:sz w:val="28"/>
          <w:szCs w:val="28"/>
        </w:rPr>
        <w:t xml:space="preserve">аппаратом и депутатами Думы Тулунского муниципального района </w:t>
      </w:r>
      <w:r w:rsidRPr="000A012D">
        <w:rPr>
          <w:rFonts w:ascii="Times New Roman" w:hAnsi="Times New Roman" w:cs="Times New Roman"/>
          <w:sz w:val="28"/>
          <w:szCs w:val="28"/>
        </w:rPr>
        <w:t xml:space="preserve">по реализации государственных программ </w:t>
      </w:r>
      <w:r w:rsidR="00985AE6">
        <w:rPr>
          <w:rFonts w:ascii="Times New Roman" w:hAnsi="Times New Roman" w:cs="Times New Roman"/>
          <w:sz w:val="28"/>
          <w:szCs w:val="28"/>
        </w:rPr>
        <w:t>Иркутской области, а т</w:t>
      </w:r>
      <w:r w:rsidRPr="000A012D">
        <w:rPr>
          <w:rFonts w:ascii="Times New Roman" w:hAnsi="Times New Roman" w:cs="Times New Roman"/>
          <w:sz w:val="28"/>
          <w:szCs w:val="28"/>
        </w:rPr>
        <w:t xml:space="preserve">акже реализации </w:t>
      </w:r>
      <w:r w:rsidR="00985AE6">
        <w:rPr>
          <w:rFonts w:ascii="Times New Roman" w:hAnsi="Times New Roman" w:cs="Times New Roman"/>
          <w:sz w:val="28"/>
          <w:szCs w:val="28"/>
        </w:rPr>
        <w:t>муниципальных программ.</w:t>
      </w:r>
    </w:p>
    <w:p w:rsidR="00FA474B" w:rsidRPr="000A012D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985AE6">
        <w:rPr>
          <w:rFonts w:ascii="Times New Roman" w:hAnsi="Times New Roman" w:cs="Times New Roman"/>
          <w:sz w:val="28"/>
          <w:szCs w:val="28"/>
        </w:rPr>
        <w:t>Глава 3. ПРАВА БЮДЖЕТНОЙ КОМИССИИ</w:t>
      </w: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6">
        <w:rPr>
          <w:rFonts w:ascii="Times New Roman" w:hAnsi="Times New Roman" w:cs="Times New Roman"/>
          <w:sz w:val="28"/>
          <w:szCs w:val="28"/>
        </w:rPr>
        <w:t xml:space="preserve">5. Бюджетная </w:t>
      </w:r>
      <w:r w:rsidR="00985AE6">
        <w:rPr>
          <w:rFonts w:ascii="Times New Roman" w:hAnsi="Times New Roman" w:cs="Times New Roman"/>
          <w:sz w:val="28"/>
          <w:szCs w:val="28"/>
        </w:rPr>
        <w:t>к</w:t>
      </w:r>
      <w:r w:rsidRPr="00985AE6">
        <w:rPr>
          <w:rFonts w:ascii="Times New Roman" w:hAnsi="Times New Roman" w:cs="Times New Roman"/>
          <w:sz w:val="28"/>
          <w:szCs w:val="28"/>
        </w:rPr>
        <w:t xml:space="preserve">омиссия </w:t>
      </w:r>
      <w:proofErr w:type="gramStart"/>
      <w:r w:rsidRPr="00985AE6">
        <w:rPr>
          <w:rFonts w:ascii="Times New Roman" w:hAnsi="Times New Roman" w:cs="Times New Roman"/>
          <w:sz w:val="28"/>
          <w:szCs w:val="28"/>
        </w:rPr>
        <w:t>исходя из возложенных на не</w:t>
      </w:r>
      <w:r w:rsidR="00985AE6">
        <w:rPr>
          <w:rFonts w:ascii="Times New Roman" w:hAnsi="Times New Roman" w:cs="Times New Roman"/>
          <w:sz w:val="28"/>
          <w:szCs w:val="28"/>
        </w:rPr>
        <w:t>ё</w:t>
      </w:r>
      <w:r w:rsidRPr="00985AE6">
        <w:rPr>
          <w:rFonts w:ascii="Times New Roman" w:hAnsi="Times New Roman" w:cs="Times New Roman"/>
          <w:sz w:val="28"/>
          <w:szCs w:val="28"/>
        </w:rPr>
        <w:t xml:space="preserve"> задач и функций имеет</w:t>
      </w:r>
      <w:proofErr w:type="gramEnd"/>
      <w:r w:rsidRPr="00985AE6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6">
        <w:rPr>
          <w:rFonts w:ascii="Times New Roman" w:hAnsi="Times New Roman" w:cs="Times New Roman"/>
          <w:sz w:val="28"/>
          <w:szCs w:val="28"/>
        </w:rPr>
        <w:t xml:space="preserve">а) заслушивать представителей </w:t>
      </w:r>
      <w:r w:rsidR="00985AE6">
        <w:rPr>
          <w:rFonts w:ascii="Times New Roman" w:hAnsi="Times New Roman" w:cs="Times New Roman"/>
          <w:sz w:val="28"/>
          <w:szCs w:val="28"/>
        </w:rPr>
        <w:t xml:space="preserve">структурных (отраслевых) органов администрации Тулунского муниципального района </w:t>
      </w:r>
      <w:r w:rsidRPr="00985AE6">
        <w:rPr>
          <w:rFonts w:ascii="Times New Roman" w:hAnsi="Times New Roman" w:cs="Times New Roman"/>
          <w:sz w:val="28"/>
          <w:szCs w:val="28"/>
        </w:rPr>
        <w:t xml:space="preserve">о выполнении возложенных на них задач по обеспечению участия в реализации государственных программ </w:t>
      </w:r>
      <w:r w:rsidR="00985AE6">
        <w:rPr>
          <w:rFonts w:ascii="Times New Roman" w:hAnsi="Times New Roman" w:cs="Times New Roman"/>
          <w:sz w:val="28"/>
          <w:szCs w:val="28"/>
        </w:rPr>
        <w:lastRenderedPageBreak/>
        <w:t>Иркутской области</w:t>
      </w:r>
      <w:r w:rsidRPr="00985AE6">
        <w:rPr>
          <w:rFonts w:ascii="Times New Roman" w:hAnsi="Times New Roman" w:cs="Times New Roman"/>
          <w:sz w:val="28"/>
          <w:szCs w:val="28"/>
        </w:rPr>
        <w:t xml:space="preserve"> и эффективности их реализации;</w:t>
      </w: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6">
        <w:rPr>
          <w:rFonts w:ascii="Times New Roman" w:hAnsi="Times New Roman" w:cs="Times New Roman"/>
          <w:sz w:val="28"/>
          <w:szCs w:val="28"/>
        </w:rPr>
        <w:t xml:space="preserve">б) заслушивать представителей </w:t>
      </w:r>
      <w:r w:rsidR="00C85571">
        <w:rPr>
          <w:rFonts w:ascii="Times New Roman" w:hAnsi="Times New Roman" w:cs="Times New Roman"/>
          <w:sz w:val="28"/>
          <w:szCs w:val="28"/>
        </w:rPr>
        <w:t>структурных (отраслевых) органов администрации Тулунского муниципального района</w:t>
      </w:r>
      <w:r w:rsidR="00C85571" w:rsidRPr="00985AE6">
        <w:rPr>
          <w:rFonts w:ascii="Times New Roman" w:hAnsi="Times New Roman" w:cs="Times New Roman"/>
          <w:sz w:val="28"/>
          <w:szCs w:val="28"/>
        </w:rPr>
        <w:t xml:space="preserve"> </w:t>
      </w:r>
      <w:r w:rsidRPr="00985AE6">
        <w:rPr>
          <w:rFonts w:ascii="Times New Roman" w:hAnsi="Times New Roman" w:cs="Times New Roman"/>
          <w:sz w:val="28"/>
          <w:szCs w:val="28"/>
        </w:rPr>
        <w:t xml:space="preserve">о выполнении возложенных на них задач по реализации </w:t>
      </w:r>
      <w:r w:rsidR="00C85571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985AE6">
        <w:rPr>
          <w:rFonts w:ascii="Times New Roman" w:hAnsi="Times New Roman" w:cs="Times New Roman"/>
          <w:sz w:val="28"/>
          <w:szCs w:val="28"/>
        </w:rPr>
        <w:t xml:space="preserve"> и эффективности их реализации;</w:t>
      </w: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6">
        <w:rPr>
          <w:rFonts w:ascii="Times New Roman" w:hAnsi="Times New Roman" w:cs="Times New Roman"/>
          <w:sz w:val="28"/>
          <w:szCs w:val="28"/>
        </w:rPr>
        <w:t xml:space="preserve">в) заслушивать отчеты </w:t>
      </w:r>
      <w:r w:rsidR="00C85571">
        <w:rPr>
          <w:rFonts w:ascii="Times New Roman" w:hAnsi="Times New Roman" w:cs="Times New Roman"/>
          <w:sz w:val="28"/>
          <w:szCs w:val="28"/>
        </w:rPr>
        <w:t>структурных (отраслевых) органов администрации Тулунского муниципального района</w:t>
      </w:r>
      <w:r w:rsidR="00C85571" w:rsidRPr="00985AE6">
        <w:rPr>
          <w:rFonts w:ascii="Times New Roman" w:hAnsi="Times New Roman" w:cs="Times New Roman"/>
          <w:sz w:val="28"/>
          <w:szCs w:val="28"/>
        </w:rPr>
        <w:t xml:space="preserve"> </w:t>
      </w:r>
      <w:r w:rsidRPr="00985AE6">
        <w:rPr>
          <w:rFonts w:ascii="Times New Roman" w:hAnsi="Times New Roman" w:cs="Times New Roman"/>
          <w:sz w:val="28"/>
          <w:szCs w:val="28"/>
        </w:rPr>
        <w:t xml:space="preserve">по участию в реализации государственных программ </w:t>
      </w:r>
      <w:r w:rsidR="00C85571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985AE6">
        <w:rPr>
          <w:rFonts w:ascii="Times New Roman" w:hAnsi="Times New Roman" w:cs="Times New Roman"/>
          <w:sz w:val="28"/>
          <w:szCs w:val="28"/>
        </w:rPr>
        <w:t>;</w:t>
      </w: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6">
        <w:rPr>
          <w:rFonts w:ascii="Times New Roman" w:hAnsi="Times New Roman" w:cs="Times New Roman"/>
          <w:sz w:val="28"/>
          <w:szCs w:val="28"/>
        </w:rPr>
        <w:t xml:space="preserve">г) заслушивать отчеты </w:t>
      </w:r>
      <w:r w:rsidR="00C85571">
        <w:rPr>
          <w:rFonts w:ascii="Times New Roman" w:hAnsi="Times New Roman" w:cs="Times New Roman"/>
          <w:sz w:val="28"/>
          <w:szCs w:val="28"/>
        </w:rPr>
        <w:t>структурных (отраслевых) органов администрации Тулунского муниципального района</w:t>
      </w:r>
      <w:r w:rsidR="00C85571" w:rsidRPr="00985AE6">
        <w:rPr>
          <w:rFonts w:ascii="Times New Roman" w:hAnsi="Times New Roman" w:cs="Times New Roman"/>
          <w:sz w:val="28"/>
          <w:szCs w:val="28"/>
        </w:rPr>
        <w:t xml:space="preserve"> </w:t>
      </w:r>
      <w:r w:rsidRPr="00985AE6">
        <w:rPr>
          <w:rFonts w:ascii="Times New Roman" w:hAnsi="Times New Roman" w:cs="Times New Roman"/>
          <w:sz w:val="28"/>
          <w:szCs w:val="28"/>
        </w:rPr>
        <w:t xml:space="preserve">области об использовании межбюджетных трансфертов </w:t>
      </w:r>
      <w:r w:rsidR="00C85571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985AE6">
        <w:rPr>
          <w:rFonts w:ascii="Times New Roman" w:hAnsi="Times New Roman" w:cs="Times New Roman"/>
          <w:sz w:val="28"/>
          <w:szCs w:val="28"/>
        </w:rPr>
        <w:t>;</w:t>
      </w:r>
    </w:p>
    <w:p w:rsidR="00FA474B" w:rsidRPr="00985AE6" w:rsidRDefault="00D13922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A474B" w:rsidRPr="00985AE6">
        <w:rPr>
          <w:rFonts w:ascii="Times New Roman" w:hAnsi="Times New Roman" w:cs="Times New Roman"/>
          <w:sz w:val="28"/>
          <w:szCs w:val="28"/>
        </w:rPr>
        <w:t xml:space="preserve">) запрашивать у </w:t>
      </w:r>
      <w:r w:rsidR="00C85571">
        <w:rPr>
          <w:rFonts w:ascii="Times New Roman" w:hAnsi="Times New Roman" w:cs="Times New Roman"/>
          <w:sz w:val="28"/>
          <w:szCs w:val="28"/>
        </w:rPr>
        <w:t>структурных (отраслевых) органов администрации Тулунского муниципального района</w:t>
      </w:r>
      <w:r w:rsidR="00FA474B" w:rsidRPr="00985AE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C85571">
        <w:rPr>
          <w:rFonts w:ascii="Times New Roman" w:hAnsi="Times New Roman" w:cs="Times New Roman"/>
          <w:sz w:val="28"/>
          <w:szCs w:val="28"/>
        </w:rPr>
        <w:t>сельских поселений Тулунского муниципального района</w:t>
      </w:r>
      <w:r w:rsidR="00FA474B" w:rsidRPr="00985AE6">
        <w:rPr>
          <w:rFonts w:ascii="Times New Roman" w:hAnsi="Times New Roman" w:cs="Times New Roman"/>
          <w:sz w:val="28"/>
          <w:szCs w:val="28"/>
        </w:rPr>
        <w:t xml:space="preserve"> и заинтересованных лиц материалы по вопросам, входящим в задачи и функции Бюджетной </w:t>
      </w:r>
      <w:r w:rsidR="00C85571">
        <w:rPr>
          <w:rFonts w:ascii="Times New Roman" w:hAnsi="Times New Roman" w:cs="Times New Roman"/>
          <w:sz w:val="28"/>
          <w:szCs w:val="28"/>
        </w:rPr>
        <w:t>к</w:t>
      </w:r>
      <w:r w:rsidR="00FA474B" w:rsidRPr="00985AE6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6">
        <w:rPr>
          <w:rFonts w:ascii="Times New Roman" w:hAnsi="Times New Roman" w:cs="Times New Roman"/>
          <w:sz w:val="28"/>
          <w:szCs w:val="28"/>
        </w:rPr>
        <w:t xml:space="preserve">ж) приглашать на свои заседания должностных лиц </w:t>
      </w:r>
      <w:r w:rsidR="00C85571">
        <w:rPr>
          <w:rFonts w:ascii="Times New Roman" w:hAnsi="Times New Roman" w:cs="Times New Roman"/>
          <w:sz w:val="28"/>
          <w:szCs w:val="28"/>
        </w:rPr>
        <w:t xml:space="preserve">структурных (отраслевых) органов администрации </w:t>
      </w:r>
      <w:proofErr w:type="spellStart"/>
      <w:r w:rsidR="00C85571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C855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5AE6">
        <w:rPr>
          <w:rFonts w:ascii="Times New Roman" w:hAnsi="Times New Roman" w:cs="Times New Roman"/>
          <w:sz w:val="28"/>
          <w:szCs w:val="28"/>
        </w:rPr>
        <w:t xml:space="preserve">, </w:t>
      </w:r>
      <w:r w:rsidR="00D13922">
        <w:rPr>
          <w:rFonts w:ascii="Times New Roman" w:hAnsi="Times New Roman" w:cs="Times New Roman"/>
          <w:sz w:val="28"/>
          <w:szCs w:val="28"/>
        </w:rPr>
        <w:t>глав сельских поселений, входящих в состав муниципального образования «</w:t>
      </w:r>
      <w:proofErr w:type="spellStart"/>
      <w:r w:rsidR="00D13922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D13922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Pr="00985AE6">
        <w:rPr>
          <w:rFonts w:ascii="Times New Roman" w:hAnsi="Times New Roman" w:cs="Times New Roman"/>
          <w:sz w:val="28"/>
          <w:szCs w:val="28"/>
        </w:rPr>
        <w:t>а также специалистов (экспертов), представителей общественных, научных и иных организаций;</w:t>
      </w:r>
    </w:p>
    <w:p w:rsidR="00FA474B" w:rsidRPr="00985AE6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AE6">
        <w:rPr>
          <w:rFonts w:ascii="Times New Roman" w:hAnsi="Times New Roman" w:cs="Times New Roman"/>
          <w:sz w:val="28"/>
          <w:szCs w:val="28"/>
        </w:rPr>
        <w:t xml:space="preserve">з) направлять в </w:t>
      </w:r>
      <w:r w:rsidR="00DF40A8">
        <w:rPr>
          <w:rFonts w:ascii="Times New Roman" w:hAnsi="Times New Roman" w:cs="Times New Roman"/>
          <w:sz w:val="28"/>
          <w:szCs w:val="28"/>
        </w:rPr>
        <w:t>структурные (отраслевые) органы администрации Тулунского муниципального района</w:t>
      </w:r>
      <w:r w:rsidRPr="00985AE6">
        <w:rPr>
          <w:rFonts w:ascii="Times New Roman" w:hAnsi="Times New Roman" w:cs="Times New Roman"/>
          <w:sz w:val="28"/>
          <w:szCs w:val="28"/>
        </w:rPr>
        <w:t xml:space="preserve">, </w:t>
      </w:r>
      <w:r w:rsidR="00DF40A8">
        <w:rPr>
          <w:rFonts w:ascii="Times New Roman" w:hAnsi="Times New Roman" w:cs="Times New Roman"/>
          <w:sz w:val="28"/>
          <w:szCs w:val="28"/>
        </w:rPr>
        <w:t>муниципальные учреждения Тулунского муниципального района п</w:t>
      </w:r>
      <w:r w:rsidRPr="00985AE6">
        <w:rPr>
          <w:rFonts w:ascii="Times New Roman" w:hAnsi="Times New Roman" w:cs="Times New Roman"/>
          <w:sz w:val="28"/>
          <w:szCs w:val="28"/>
        </w:rPr>
        <w:t xml:space="preserve">редложения по устранению выявленных в процессе работы Бюджетной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985AE6">
        <w:rPr>
          <w:rFonts w:ascii="Times New Roman" w:hAnsi="Times New Roman" w:cs="Times New Roman"/>
          <w:sz w:val="28"/>
          <w:szCs w:val="28"/>
        </w:rPr>
        <w:t xml:space="preserve">омиссии проблем и рекомендации, направленные на совершенствование системы управления средствами </w:t>
      </w:r>
      <w:r w:rsidR="00DF40A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85AE6">
        <w:rPr>
          <w:rFonts w:ascii="Times New Roman" w:hAnsi="Times New Roman" w:cs="Times New Roman"/>
          <w:sz w:val="28"/>
          <w:szCs w:val="28"/>
        </w:rPr>
        <w:t>бюджета.</w:t>
      </w:r>
    </w:p>
    <w:p w:rsidR="00DF40A8" w:rsidRDefault="00DF40A8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Calibri" w:hAnsi="Calibri" w:cs="Calibri"/>
        </w:rPr>
      </w:pPr>
      <w:bookmarkStart w:id="6" w:name="Par88"/>
      <w:bookmarkEnd w:id="6"/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>Глава 4. ПОРЯДОК ОРГАНИЗАЦИИ И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>ДЕЯТЕЛЬНОСТИ БЮДЖЕТНОЙ КОМИССИИ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6. Состав Бюджетной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утверждается распоряжением </w:t>
      </w:r>
      <w:r w:rsidR="00DF40A8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DF40A8">
        <w:rPr>
          <w:rFonts w:ascii="Times New Roman" w:hAnsi="Times New Roman" w:cs="Times New Roman"/>
          <w:sz w:val="28"/>
          <w:szCs w:val="28"/>
        </w:rPr>
        <w:t>.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Бюджетная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омиссия состоит из председателя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DF40A8">
        <w:rPr>
          <w:rFonts w:ascii="Times New Roman" w:hAnsi="Times New Roman" w:cs="Times New Roman"/>
          <w:sz w:val="28"/>
          <w:szCs w:val="28"/>
        </w:rPr>
        <w:t>з</w:t>
      </w:r>
      <w:r w:rsidRPr="00DF40A8">
        <w:rPr>
          <w:rFonts w:ascii="Times New Roman" w:hAnsi="Times New Roman" w:cs="Times New Roman"/>
          <w:sz w:val="28"/>
          <w:szCs w:val="28"/>
        </w:rPr>
        <w:t>аместител</w:t>
      </w:r>
      <w:r w:rsidR="00DF40A8">
        <w:rPr>
          <w:rFonts w:ascii="Times New Roman" w:hAnsi="Times New Roman" w:cs="Times New Roman"/>
          <w:sz w:val="28"/>
          <w:szCs w:val="28"/>
        </w:rPr>
        <w:t>я</w:t>
      </w:r>
      <w:r w:rsidRPr="00DF40A8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омиссии, секретаря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и членов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омиссии.</w:t>
      </w:r>
    </w:p>
    <w:p w:rsidR="00FA474B" w:rsidRPr="00DF40A8" w:rsidRDefault="00DF40A8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474B" w:rsidRPr="00DF40A8">
        <w:rPr>
          <w:rFonts w:ascii="Times New Roman" w:hAnsi="Times New Roman" w:cs="Times New Roman"/>
          <w:sz w:val="28"/>
          <w:szCs w:val="28"/>
        </w:rPr>
        <w:t xml:space="preserve">. Бюджетная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474B" w:rsidRPr="00DF40A8">
        <w:rPr>
          <w:rFonts w:ascii="Times New Roman" w:hAnsi="Times New Roman" w:cs="Times New Roman"/>
          <w:sz w:val="28"/>
          <w:szCs w:val="28"/>
        </w:rPr>
        <w:t xml:space="preserve">омиссия осуществляет свою деятельность в форме заседаний. Заседания Бюджетной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474B" w:rsidRPr="00DF40A8">
        <w:rPr>
          <w:rFonts w:ascii="Times New Roman" w:hAnsi="Times New Roman" w:cs="Times New Roman"/>
          <w:sz w:val="28"/>
          <w:szCs w:val="28"/>
        </w:rPr>
        <w:t xml:space="preserve">омиссии проводятся по мере необходимости, но не реже 1 раза в квартал. Заседания Бюджетной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474B" w:rsidRPr="00DF40A8">
        <w:rPr>
          <w:rFonts w:ascii="Times New Roman" w:hAnsi="Times New Roman" w:cs="Times New Roman"/>
          <w:sz w:val="28"/>
          <w:szCs w:val="28"/>
        </w:rPr>
        <w:t>омиссии считаются правомочными, если на них присутствует не менее половины от общего числа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A474B" w:rsidRPr="00DF40A8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FA474B" w:rsidRPr="00DF40A8" w:rsidRDefault="00DF40A8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74B" w:rsidRPr="00DF40A8">
        <w:rPr>
          <w:rFonts w:ascii="Times New Roman" w:hAnsi="Times New Roman" w:cs="Times New Roman"/>
          <w:sz w:val="28"/>
          <w:szCs w:val="28"/>
        </w:rPr>
        <w:t xml:space="preserve">. Председатель Бюджетной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474B" w:rsidRPr="00DF40A8">
        <w:rPr>
          <w:rFonts w:ascii="Times New Roman" w:hAnsi="Times New Roman" w:cs="Times New Roman"/>
          <w:sz w:val="28"/>
          <w:szCs w:val="28"/>
        </w:rPr>
        <w:t>омиссии: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а) утверждает план работы Бюджетной </w:t>
      </w:r>
      <w:r w:rsidR="00DF40A8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>б) назначает дату, время и место проведения заседаний;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в) утверждает повестку заседания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г) руководит заседанием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д) распределяет обязанности между членами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е) утверждает принятые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В случае отсутствия или по поручению председателя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 его полномочия осуществляет заместител</w:t>
      </w:r>
      <w:r w:rsidR="00932004">
        <w:rPr>
          <w:rFonts w:ascii="Times New Roman" w:hAnsi="Times New Roman" w:cs="Times New Roman"/>
          <w:sz w:val="28"/>
          <w:szCs w:val="28"/>
        </w:rPr>
        <w:t>ь</w:t>
      </w:r>
      <w:r w:rsidRPr="00DF40A8">
        <w:rPr>
          <w:rFonts w:ascii="Times New Roman" w:hAnsi="Times New Roman" w:cs="Times New Roman"/>
          <w:sz w:val="28"/>
          <w:szCs w:val="28"/>
        </w:rPr>
        <w:t xml:space="preserve"> председателя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омиссии.</w:t>
      </w:r>
    </w:p>
    <w:p w:rsidR="00FA474B" w:rsidRPr="00DF40A8" w:rsidRDefault="00932004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A474B" w:rsidRPr="00DF40A8">
        <w:rPr>
          <w:rFonts w:ascii="Times New Roman" w:hAnsi="Times New Roman" w:cs="Times New Roman"/>
          <w:sz w:val="28"/>
          <w:szCs w:val="28"/>
        </w:rPr>
        <w:t xml:space="preserve">. Секретарь Бюджетной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A474B" w:rsidRPr="00DF40A8">
        <w:rPr>
          <w:rFonts w:ascii="Times New Roman" w:hAnsi="Times New Roman" w:cs="Times New Roman"/>
          <w:sz w:val="28"/>
          <w:szCs w:val="28"/>
        </w:rPr>
        <w:t>омиссии: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а) формирует план работы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и представляет его на утверждение председателю Бюджетной </w:t>
      </w:r>
      <w:r w:rsidR="00932004">
        <w:rPr>
          <w:rFonts w:ascii="Times New Roman" w:hAnsi="Times New Roman" w:cs="Times New Roman"/>
          <w:sz w:val="28"/>
          <w:szCs w:val="28"/>
        </w:rPr>
        <w:t>ко</w:t>
      </w:r>
      <w:r w:rsidRPr="00DF40A8">
        <w:rPr>
          <w:rFonts w:ascii="Times New Roman" w:hAnsi="Times New Roman" w:cs="Times New Roman"/>
          <w:sz w:val="28"/>
          <w:szCs w:val="28"/>
        </w:rPr>
        <w:t>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б) направляет план работы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 членам комиссии;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в) совместно с лицами, ответственными за подготовку материалов (докладов) на заседание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омиссии, готовит проект повестки заседания комиссии и представляет его на утверждение председателю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г) своевременно информирует членов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 и приглашенных лиц о дате, времени, месте и повестке заседаний Бюджетной Комиссии;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д) в случае необходимости совместно с докладчиками (содокладчиками) готовит информацию, документы, раздаточный материал к заседаниям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е) оформляет протокол заседания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и доводит его </w:t>
      </w:r>
      <w:r w:rsidR="00932004">
        <w:rPr>
          <w:rFonts w:ascii="Times New Roman" w:hAnsi="Times New Roman" w:cs="Times New Roman"/>
          <w:sz w:val="28"/>
          <w:szCs w:val="28"/>
        </w:rPr>
        <w:t>структурных (отраслевых) органов администрации Тулунского муниципального района</w:t>
      </w:r>
      <w:r w:rsidRPr="00DF40A8">
        <w:rPr>
          <w:rFonts w:ascii="Times New Roman" w:hAnsi="Times New Roman" w:cs="Times New Roman"/>
          <w:sz w:val="28"/>
          <w:szCs w:val="28"/>
        </w:rPr>
        <w:t xml:space="preserve">, обеспечивающих реализацию указанных в протоколе заседания </w:t>
      </w:r>
      <w:r w:rsidR="00932004">
        <w:rPr>
          <w:rFonts w:ascii="Times New Roman" w:hAnsi="Times New Roman" w:cs="Times New Roman"/>
          <w:sz w:val="28"/>
          <w:szCs w:val="28"/>
        </w:rPr>
        <w:t>Б</w:t>
      </w:r>
      <w:r w:rsidRPr="00DF40A8">
        <w:rPr>
          <w:rFonts w:ascii="Times New Roman" w:hAnsi="Times New Roman" w:cs="Times New Roman"/>
          <w:sz w:val="28"/>
          <w:szCs w:val="28"/>
        </w:rPr>
        <w:t xml:space="preserve">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 решений, а также иных заинтересованных лиц и организаций.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>1</w:t>
      </w:r>
      <w:r w:rsidR="00932004">
        <w:rPr>
          <w:rFonts w:ascii="Times New Roman" w:hAnsi="Times New Roman" w:cs="Times New Roman"/>
          <w:sz w:val="28"/>
          <w:szCs w:val="28"/>
        </w:rPr>
        <w:t>0</w:t>
      </w:r>
      <w:r w:rsidRPr="00DF40A8">
        <w:rPr>
          <w:rFonts w:ascii="Times New Roman" w:hAnsi="Times New Roman" w:cs="Times New Roman"/>
          <w:sz w:val="28"/>
          <w:szCs w:val="28"/>
        </w:rPr>
        <w:t xml:space="preserve">. Члены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омиссии: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а) вносят предложения по формированию и изменению планов работы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б) вносят предложения о проведении расширенного, выездного заседания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в) вносят предложения о дате, месте и времени проведения заседаний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г) вносят предложения по формированию повестки заседания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омиссии, в том числе по включению на рассмотрение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вопросов, не предусмотренных планом работы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д) знакомятся с документами и материалами по вопросам, вынесенным на обсуждение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омиссии, вносят свои предложения на стадии их подготовки;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е) выступают с докладами на заседаниях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ж) участвуют в обсуждении вопросов, включенных в повестку заседания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омиссии, вносят по ним предложения;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 xml:space="preserve">з) в случае несогласия с принятым решением готовят особое мнение по рассматриваемому вопросу в письменной форме, которое приобщается к соответствующему протоколу заседания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омиссии.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>1</w:t>
      </w:r>
      <w:r w:rsidR="00932004">
        <w:rPr>
          <w:rFonts w:ascii="Times New Roman" w:hAnsi="Times New Roman" w:cs="Times New Roman"/>
          <w:sz w:val="28"/>
          <w:szCs w:val="28"/>
        </w:rPr>
        <w:t>1</w:t>
      </w:r>
      <w:r w:rsidRPr="00DF40A8">
        <w:rPr>
          <w:rFonts w:ascii="Times New Roman" w:hAnsi="Times New Roman" w:cs="Times New Roman"/>
          <w:sz w:val="28"/>
          <w:szCs w:val="28"/>
        </w:rPr>
        <w:t xml:space="preserve">. Решения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принимаются путем проведения открытого голосования простым большинством голосов членов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заседании. При равенстве голосов членов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решающим является голос председательствующего на заседании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омиссии.</w:t>
      </w:r>
    </w:p>
    <w:p w:rsidR="00FA474B" w:rsidRPr="00DF40A8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t>1</w:t>
      </w:r>
      <w:r w:rsidR="00932004">
        <w:rPr>
          <w:rFonts w:ascii="Times New Roman" w:hAnsi="Times New Roman" w:cs="Times New Roman"/>
          <w:sz w:val="28"/>
          <w:szCs w:val="28"/>
        </w:rPr>
        <w:t>2</w:t>
      </w:r>
      <w:r w:rsidRPr="00DF40A8">
        <w:rPr>
          <w:rFonts w:ascii="Times New Roman" w:hAnsi="Times New Roman" w:cs="Times New Roman"/>
          <w:sz w:val="28"/>
          <w:szCs w:val="28"/>
        </w:rPr>
        <w:t xml:space="preserve">. Решения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протоколами. Протокол заседания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подписывается председательствовавшим на заседании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и секретарем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омиссии. Оригиналы протоколов заседаний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хранятся у секретаря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>омиссии.</w:t>
      </w:r>
    </w:p>
    <w:p w:rsidR="00FA474B" w:rsidRDefault="00FA474B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2004">
        <w:rPr>
          <w:rFonts w:ascii="Times New Roman" w:hAnsi="Times New Roman" w:cs="Times New Roman"/>
          <w:sz w:val="28"/>
          <w:szCs w:val="28"/>
        </w:rPr>
        <w:t>3</w:t>
      </w:r>
      <w:r w:rsidRPr="00DF40A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Бюджетной </w:t>
      </w:r>
      <w:r w:rsidR="00932004">
        <w:rPr>
          <w:rFonts w:ascii="Times New Roman" w:hAnsi="Times New Roman" w:cs="Times New Roman"/>
          <w:sz w:val="28"/>
          <w:szCs w:val="28"/>
        </w:rPr>
        <w:t>к</w:t>
      </w:r>
      <w:r w:rsidRPr="00DF40A8">
        <w:rPr>
          <w:rFonts w:ascii="Times New Roman" w:hAnsi="Times New Roman" w:cs="Times New Roman"/>
          <w:sz w:val="28"/>
          <w:szCs w:val="28"/>
        </w:rPr>
        <w:t xml:space="preserve">омиссии осуществляет </w:t>
      </w:r>
      <w:r w:rsidR="00932004">
        <w:rPr>
          <w:rFonts w:ascii="Times New Roman" w:hAnsi="Times New Roman" w:cs="Times New Roman"/>
          <w:sz w:val="28"/>
          <w:szCs w:val="28"/>
        </w:rPr>
        <w:t xml:space="preserve">Комитет по экономике </w:t>
      </w:r>
      <w:r w:rsidR="00685F98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Pr="00DF40A8">
        <w:rPr>
          <w:rFonts w:ascii="Times New Roman" w:hAnsi="Times New Roman" w:cs="Times New Roman"/>
          <w:sz w:val="28"/>
          <w:szCs w:val="28"/>
        </w:rPr>
        <w:t>.</w:t>
      </w:r>
    </w:p>
    <w:p w:rsidR="006E061C" w:rsidRDefault="006E061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 w:rsidP="00C80E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1C" w:rsidRDefault="006E0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E061C" w:rsidSect="00D507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74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12D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174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CF7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24D0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4B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50B"/>
    <w:rsid w:val="00233913"/>
    <w:rsid w:val="00233B9A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056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B3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1D32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47F5F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62D2"/>
    <w:rsid w:val="004B738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F3C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5F98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061C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59D2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14F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C52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004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5AE6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18A2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46E"/>
    <w:rsid w:val="00A745CE"/>
    <w:rsid w:val="00A7470A"/>
    <w:rsid w:val="00A747C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097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8B7"/>
    <w:rsid w:val="00B6562F"/>
    <w:rsid w:val="00B66C28"/>
    <w:rsid w:val="00B66C41"/>
    <w:rsid w:val="00B67DB4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0E10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5571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3407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3922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5420"/>
    <w:rsid w:val="00D456DD"/>
    <w:rsid w:val="00D4583D"/>
    <w:rsid w:val="00D46802"/>
    <w:rsid w:val="00D47341"/>
    <w:rsid w:val="00D50536"/>
    <w:rsid w:val="00D5078E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0D66"/>
    <w:rsid w:val="00D813DE"/>
    <w:rsid w:val="00D815CE"/>
    <w:rsid w:val="00D818DF"/>
    <w:rsid w:val="00D825E9"/>
    <w:rsid w:val="00D833A4"/>
    <w:rsid w:val="00D83720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0A8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D97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4D7C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6F2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4463"/>
    <w:rsid w:val="00FA474B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5D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507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BDA84FC6DE07F91BA181FD45A8091EAF0F7732B899A0ErC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2015-08-11T02:52:00Z</cp:lastPrinted>
  <dcterms:created xsi:type="dcterms:W3CDTF">2015-10-12T07:07:00Z</dcterms:created>
  <dcterms:modified xsi:type="dcterms:W3CDTF">2015-10-12T07:07:00Z</dcterms:modified>
</cp:coreProperties>
</file>